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75" w:rsidRDefault="005B5AA7" w:rsidP="008E1875">
      <w:pPr>
        <w:spacing w:line="360" w:lineRule="auto"/>
      </w:pPr>
      <w:bookmarkStart w:id="0" w:name="_GoBack"/>
      <w:bookmarkEnd w:id="0"/>
      <w:r>
        <w:tab/>
      </w:r>
      <w:r w:rsidR="00816B07">
        <w:rPr>
          <w:noProof/>
        </w:rPr>
        <w:drawing>
          <wp:inline distT="0" distB="0" distL="0" distR="0">
            <wp:extent cx="1543050" cy="685800"/>
            <wp:effectExtent l="19050" t="0" r="0" b="0"/>
            <wp:docPr id="1" name="Immagine 1" descr="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8E1875" w:rsidRDefault="008E1875" w:rsidP="008E1875">
      <w:r>
        <w:t>Sindacato Provinciale UIL SCUOLA</w:t>
      </w:r>
    </w:p>
    <w:p w:rsidR="003857C4" w:rsidRDefault="003857C4" w:rsidP="008E1875">
      <w:r>
        <w:t xml:space="preserve">Tel. 0341 </w:t>
      </w:r>
      <w:r w:rsidR="00BB1A92">
        <w:t>29.75.12</w:t>
      </w:r>
      <w:r w:rsidR="004B54AB">
        <w:t xml:space="preserve"> - </w:t>
      </w:r>
      <w:r w:rsidR="00723DCD">
        <w:t xml:space="preserve"> Fax 0341 297575</w:t>
      </w:r>
    </w:p>
    <w:p w:rsidR="00723DCD" w:rsidRDefault="00723DCD" w:rsidP="008E1875">
      <w:r>
        <w:t>e-mail</w:t>
      </w:r>
      <w:r w:rsidR="004B54AB">
        <w:t xml:space="preserve">: </w:t>
      </w:r>
      <w:r>
        <w:t xml:space="preserve"> lecco</w:t>
      </w:r>
      <w:r w:rsidR="004B54AB">
        <w:t>@uil</w:t>
      </w:r>
      <w:r>
        <w:t>scuola.it</w:t>
      </w:r>
    </w:p>
    <w:p w:rsidR="008E1875" w:rsidRDefault="008E1875" w:rsidP="008E1875">
      <w:r>
        <w:t>23900 Lecco Corso Martiri, 54</w:t>
      </w:r>
    </w:p>
    <w:p w:rsidR="00723DCD" w:rsidRPr="00723DCD" w:rsidRDefault="00723DCD" w:rsidP="00723DCD">
      <w:pPr>
        <w:spacing w:line="360" w:lineRule="auto"/>
        <w:jc w:val="center"/>
        <w:rPr>
          <w:i/>
          <w:sz w:val="48"/>
          <w:szCs w:val="48"/>
          <w:u w:val="single"/>
        </w:rPr>
      </w:pPr>
      <w:r w:rsidRPr="00723DCD">
        <w:rPr>
          <w:i/>
          <w:sz w:val="48"/>
          <w:szCs w:val="48"/>
          <w:u w:val="single"/>
        </w:rPr>
        <w:t>COMUNICATO PER IL PERSONALE ATA</w:t>
      </w:r>
    </w:p>
    <w:p w:rsidR="00723DCD" w:rsidRPr="002D242A" w:rsidRDefault="00723DCD" w:rsidP="00723DCD">
      <w:pPr>
        <w:spacing w:line="360" w:lineRule="auto"/>
        <w:jc w:val="both"/>
        <w:rPr>
          <w:sz w:val="28"/>
          <w:szCs w:val="28"/>
        </w:rPr>
      </w:pPr>
      <w:r w:rsidRPr="002D242A">
        <w:rPr>
          <w:sz w:val="28"/>
          <w:szCs w:val="28"/>
        </w:rPr>
        <w:t>DAL MIUR ANCORA NESSUNA RISPOSTA SULLE POSIZIONI ECONOMICHE E PERTANTO LA UIL SCUOLA DI LECCO DA MANDATO AI PROPRI LEGALI PER PROCEDERE CON I DECRETI INGIUNTIVI. IL PAGAMENTO VA COMUNQUE GARANTITO.</w:t>
      </w:r>
    </w:p>
    <w:p w:rsidR="00723DCD" w:rsidRPr="002D242A" w:rsidRDefault="00723DCD" w:rsidP="00723DCD">
      <w:pPr>
        <w:spacing w:line="360" w:lineRule="auto"/>
        <w:jc w:val="both"/>
        <w:rPr>
          <w:b/>
        </w:rPr>
      </w:pPr>
      <w:r w:rsidRPr="002D242A">
        <w:rPr>
          <w:b/>
        </w:rPr>
        <w:t>Sulla ripresa delle posizioni economiche in conseguenza della cessazione del blocco delle retribuzioni previsto da DL. 78/2010</w:t>
      </w:r>
      <w:r w:rsidR="002D242A">
        <w:rPr>
          <w:b/>
        </w:rPr>
        <w:t>,</w:t>
      </w:r>
      <w:r w:rsidRPr="002D242A">
        <w:rPr>
          <w:b/>
        </w:rPr>
        <w:t xml:space="preserve"> il Miur ha comunicato che sono ancora in corso gli approfondimenti con i ministeri della Funzione Pubblica del Tesoro.</w:t>
      </w:r>
    </w:p>
    <w:p w:rsidR="00723DCD" w:rsidRPr="002D242A" w:rsidRDefault="00723DCD" w:rsidP="00723DCD">
      <w:pPr>
        <w:spacing w:line="360" w:lineRule="auto"/>
        <w:jc w:val="both"/>
        <w:rPr>
          <w:b/>
        </w:rPr>
      </w:pPr>
      <w:r w:rsidRPr="002D242A">
        <w:rPr>
          <w:b/>
        </w:rPr>
        <w:t xml:space="preserve">Per coloro che hanno i requisiti giuridici di assegnazione e sono stati esclusi dagli arretrati in quanto il loro nominativo non è stato trasmesso alla </w:t>
      </w:r>
      <w:r w:rsidR="002D242A">
        <w:rPr>
          <w:b/>
        </w:rPr>
        <w:t>DPT</w:t>
      </w:r>
      <w:r w:rsidRPr="002D242A">
        <w:rPr>
          <w:b/>
        </w:rPr>
        <w:t>, non sono state prospettate soluzioni. Il Miur ha comunque avviato un monitoraggio al fine di valutare gli aspetti finanziari.</w:t>
      </w:r>
    </w:p>
    <w:p w:rsidR="00723DCD" w:rsidRPr="002D242A" w:rsidRDefault="00723DCD" w:rsidP="00723DCD">
      <w:pPr>
        <w:spacing w:line="360" w:lineRule="auto"/>
        <w:jc w:val="both"/>
        <w:rPr>
          <w:b/>
        </w:rPr>
      </w:pPr>
      <w:r w:rsidRPr="002D242A">
        <w:rPr>
          <w:b/>
        </w:rPr>
        <w:t>La Uil Scuola</w:t>
      </w:r>
      <w:r w:rsidR="002D242A">
        <w:rPr>
          <w:b/>
        </w:rPr>
        <w:t xml:space="preserve"> di Lecco,</w:t>
      </w:r>
      <w:r w:rsidR="002D242A" w:rsidRPr="002D242A">
        <w:rPr>
          <w:b/>
        </w:rPr>
        <w:t xml:space="preserve"> ancora una volta valuta molto negativamente le risposte del Miur in quanto non viene data nessuna soluzione concreta né al personale che ancora subisce il blocco né a quello che ha ricevuto gli arretrati con il contratto del 7 agosto 2014, né a tutti coloro che svolgono le funzioni in questo anno scolastico.</w:t>
      </w:r>
    </w:p>
    <w:p w:rsidR="002D242A" w:rsidRPr="002D242A" w:rsidRDefault="002D242A" w:rsidP="00723DCD">
      <w:pPr>
        <w:spacing w:line="360" w:lineRule="auto"/>
        <w:jc w:val="both"/>
        <w:rPr>
          <w:b/>
        </w:rPr>
      </w:pPr>
      <w:r w:rsidRPr="002D242A">
        <w:rPr>
          <w:b/>
        </w:rPr>
        <w:t>Per questo la Uil Scuola  rivendica il pieno ripristino per tutti delle posizioni economiche.</w:t>
      </w:r>
    </w:p>
    <w:p w:rsidR="002D242A" w:rsidRDefault="002D242A" w:rsidP="00723DCD">
      <w:pPr>
        <w:spacing w:line="360" w:lineRule="auto"/>
        <w:jc w:val="both"/>
        <w:rPr>
          <w:b/>
        </w:rPr>
      </w:pPr>
      <w:r w:rsidRPr="002D242A">
        <w:rPr>
          <w:b/>
        </w:rPr>
        <w:t>Comunica</w:t>
      </w:r>
      <w:r>
        <w:rPr>
          <w:b/>
        </w:rPr>
        <w:t xml:space="preserve"> che procederà per vie legali</w:t>
      </w:r>
      <w:r w:rsidR="00926254">
        <w:rPr>
          <w:b/>
        </w:rPr>
        <w:t>, a tutela dei propri iscritti,</w:t>
      </w:r>
      <w:r>
        <w:rPr>
          <w:b/>
        </w:rPr>
        <w:t xml:space="preserve"> attraverso decreti ingiuntivi di pagamento nei confronti del MIUR, per coloro che hanno i requisiti giuridici di assegnazione e sono stati esclusi in quanto il loro nominativo non è stato trasmesso alla DPT.</w:t>
      </w:r>
    </w:p>
    <w:p w:rsidR="002D242A" w:rsidRDefault="002D242A" w:rsidP="00723DCD">
      <w:pPr>
        <w:spacing w:line="360" w:lineRule="auto"/>
        <w:jc w:val="both"/>
        <w:rPr>
          <w:b/>
        </w:rPr>
      </w:pPr>
      <w:r>
        <w:rPr>
          <w:b/>
        </w:rPr>
        <w:t>Invita i lavoratori che non sono retribuiti a non collaborare ed ad attenersi strettamente alle mansioni del profilo</w:t>
      </w:r>
    </w:p>
    <w:p w:rsidR="00926254" w:rsidRDefault="00926254" w:rsidP="00926254">
      <w:pPr>
        <w:spacing w:line="360" w:lineRule="auto"/>
        <w:jc w:val="center"/>
        <w:rPr>
          <w:b/>
        </w:rPr>
      </w:pPr>
      <w:r>
        <w:rPr>
          <w:b/>
        </w:rPr>
        <w:t>Il segretario Uil Scuola di Lecco</w:t>
      </w:r>
    </w:p>
    <w:p w:rsidR="00926254" w:rsidRDefault="00926254" w:rsidP="00926254">
      <w:pPr>
        <w:spacing w:line="360" w:lineRule="auto"/>
        <w:jc w:val="center"/>
        <w:rPr>
          <w:b/>
        </w:rPr>
      </w:pPr>
      <w:r>
        <w:rPr>
          <w:b/>
        </w:rPr>
        <w:t>Giuseppe Pellegrino</w:t>
      </w:r>
    </w:p>
    <w:p w:rsidR="00926254" w:rsidRDefault="00926254" w:rsidP="00926254">
      <w:pPr>
        <w:spacing w:line="360" w:lineRule="auto"/>
        <w:jc w:val="center"/>
        <w:rPr>
          <w:b/>
        </w:rPr>
      </w:pPr>
    </w:p>
    <w:p w:rsidR="00926254" w:rsidRPr="00926254" w:rsidRDefault="00926254" w:rsidP="00926254">
      <w:pPr>
        <w:spacing w:line="360" w:lineRule="auto"/>
        <w:rPr>
          <w:b/>
          <w:i/>
          <w:sz w:val="20"/>
          <w:szCs w:val="20"/>
          <w:u w:val="single"/>
        </w:rPr>
      </w:pPr>
      <w:r w:rsidRPr="00926254">
        <w:rPr>
          <w:b/>
          <w:i/>
          <w:sz w:val="20"/>
          <w:szCs w:val="20"/>
          <w:u w:val="single"/>
        </w:rPr>
        <w:t xml:space="preserve">Si invitano i Dirigenti Scolastici alla massima diffusione </w:t>
      </w:r>
      <w:r w:rsidR="00547FC6">
        <w:rPr>
          <w:b/>
          <w:i/>
          <w:sz w:val="20"/>
          <w:szCs w:val="20"/>
          <w:u w:val="single"/>
        </w:rPr>
        <w:t xml:space="preserve"> ne</w:t>
      </w:r>
      <w:r w:rsidR="00F32FE5">
        <w:rPr>
          <w:b/>
          <w:i/>
          <w:sz w:val="20"/>
          <w:szCs w:val="20"/>
          <w:u w:val="single"/>
        </w:rPr>
        <w:t>i propri istituti del documento</w:t>
      </w:r>
      <w:r w:rsidRPr="00926254">
        <w:rPr>
          <w:b/>
          <w:i/>
          <w:sz w:val="20"/>
          <w:szCs w:val="20"/>
          <w:u w:val="single"/>
        </w:rPr>
        <w:t xml:space="preserve"> in riferimento alla legge 300/</w:t>
      </w:r>
      <w:r w:rsidR="00547FC6">
        <w:rPr>
          <w:b/>
          <w:i/>
          <w:sz w:val="20"/>
          <w:szCs w:val="20"/>
          <w:u w:val="single"/>
        </w:rPr>
        <w:t>70</w:t>
      </w:r>
    </w:p>
    <w:sectPr w:rsidR="00926254" w:rsidRPr="00926254" w:rsidSect="00616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62" w:rsidRDefault="00385B62" w:rsidP="004B54AB">
      <w:r>
        <w:separator/>
      </w:r>
    </w:p>
  </w:endnote>
  <w:endnote w:type="continuationSeparator" w:id="0">
    <w:p w:rsidR="00385B62" w:rsidRDefault="00385B62" w:rsidP="004B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62" w:rsidRDefault="00385B62" w:rsidP="004B54AB">
      <w:r>
        <w:separator/>
      </w:r>
    </w:p>
  </w:footnote>
  <w:footnote w:type="continuationSeparator" w:id="0">
    <w:p w:rsidR="00385B62" w:rsidRDefault="00385B62" w:rsidP="004B5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35550"/>
    <w:multiLevelType w:val="hybridMultilevel"/>
    <w:tmpl w:val="2B3C0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0D"/>
    <w:rsid w:val="00023A59"/>
    <w:rsid w:val="00023FC4"/>
    <w:rsid w:val="00030E61"/>
    <w:rsid w:val="00035B80"/>
    <w:rsid w:val="0005003F"/>
    <w:rsid w:val="00071A2F"/>
    <w:rsid w:val="00076DC4"/>
    <w:rsid w:val="00081D68"/>
    <w:rsid w:val="00083C11"/>
    <w:rsid w:val="000B5AAC"/>
    <w:rsid w:val="00116D9C"/>
    <w:rsid w:val="00121ED8"/>
    <w:rsid w:val="00122280"/>
    <w:rsid w:val="0013022E"/>
    <w:rsid w:val="001463C0"/>
    <w:rsid w:val="001471D7"/>
    <w:rsid w:val="00161C36"/>
    <w:rsid w:val="00206C33"/>
    <w:rsid w:val="00212D8A"/>
    <w:rsid w:val="002162CE"/>
    <w:rsid w:val="0022600F"/>
    <w:rsid w:val="0027262F"/>
    <w:rsid w:val="00287739"/>
    <w:rsid w:val="002D242A"/>
    <w:rsid w:val="002E52EE"/>
    <w:rsid w:val="002F7BAC"/>
    <w:rsid w:val="00303720"/>
    <w:rsid w:val="003143B8"/>
    <w:rsid w:val="00332285"/>
    <w:rsid w:val="00350BA7"/>
    <w:rsid w:val="00354003"/>
    <w:rsid w:val="003857C4"/>
    <w:rsid w:val="00385B62"/>
    <w:rsid w:val="00397323"/>
    <w:rsid w:val="003E3702"/>
    <w:rsid w:val="00402F14"/>
    <w:rsid w:val="0040727D"/>
    <w:rsid w:val="00416153"/>
    <w:rsid w:val="00471A3D"/>
    <w:rsid w:val="0047270B"/>
    <w:rsid w:val="00483B24"/>
    <w:rsid w:val="004909BB"/>
    <w:rsid w:val="004B1178"/>
    <w:rsid w:val="004B2D8A"/>
    <w:rsid w:val="004B54AB"/>
    <w:rsid w:val="004E163C"/>
    <w:rsid w:val="0051053C"/>
    <w:rsid w:val="00512DBB"/>
    <w:rsid w:val="00533757"/>
    <w:rsid w:val="00547FC6"/>
    <w:rsid w:val="00581F7D"/>
    <w:rsid w:val="005848CD"/>
    <w:rsid w:val="005B5AA7"/>
    <w:rsid w:val="005F0A60"/>
    <w:rsid w:val="00616A66"/>
    <w:rsid w:val="00624D59"/>
    <w:rsid w:val="006270B0"/>
    <w:rsid w:val="006A7113"/>
    <w:rsid w:val="006D0EF0"/>
    <w:rsid w:val="00723DCD"/>
    <w:rsid w:val="007300D0"/>
    <w:rsid w:val="00733D0D"/>
    <w:rsid w:val="00756BFF"/>
    <w:rsid w:val="0076488B"/>
    <w:rsid w:val="007860D7"/>
    <w:rsid w:val="007E5635"/>
    <w:rsid w:val="00816B07"/>
    <w:rsid w:val="00822BB4"/>
    <w:rsid w:val="008A5762"/>
    <w:rsid w:val="008C1ABA"/>
    <w:rsid w:val="008D364A"/>
    <w:rsid w:val="008E1875"/>
    <w:rsid w:val="009135A4"/>
    <w:rsid w:val="00926254"/>
    <w:rsid w:val="0099327E"/>
    <w:rsid w:val="00993C7B"/>
    <w:rsid w:val="00A1030F"/>
    <w:rsid w:val="00A219A1"/>
    <w:rsid w:val="00A233F6"/>
    <w:rsid w:val="00A870E1"/>
    <w:rsid w:val="00AA6031"/>
    <w:rsid w:val="00AA6F77"/>
    <w:rsid w:val="00AD090D"/>
    <w:rsid w:val="00AE758B"/>
    <w:rsid w:val="00B04273"/>
    <w:rsid w:val="00B3057D"/>
    <w:rsid w:val="00B45334"/>
    <w:rsid w:val="00B608F6"/>
    <w:rsid w:val="00B66BF1"/>
    <w:rsid w:val="00B67863"/>
    <w:rsid w:val="00BB1A92"/>
    <w:rsid w:val="00BF15BB"/>
    <w:rsid w:val="00C909D9"/>
    <w:rsid w:val="00CA4860"/>
    <w:rsid w:val="00D1473D"/>
    <w:rsid w:val="00D25C4B"/>
    <w:rsid w:val="00D40674"/>
    <w:rsid w:val="00D5393A"/>
    <w:rsid w:val="00D94D9F"/>
    <w:rsid w:val="00D97B38"/>
    <w:rsid w:val="00DD4AD7"/>
    <w:rsid w:val="00DE03D7"/>
    <w:rsid w:val="00DF04FD"/>
    <w:rsid w:val="00E25D81"/>
    <w:rsid w:val="00E35CF2"/>
    <w:rsid w:val="00E51401"/>
    <w:rsid w:val="00E515BF"/>
    <w:rsid w:val="00E66D89"/>
    <w:rsid w:val="00E807FC"/>
    <w:rsid w:val="00E83EDD"/>
    <w:rsid w:val="00E925B7"/>
    <w:rsid w:val="00EA0983"/>
    <w:rsid w:val="00EC3850"/>
    <w:rsid w:val="00ED2C54"/>
    <w:rsid w:val="00ED30F4"/>
    <w:rsid w:val="00ED472E"/>
    <w:rsid w:val="00EE104B"/>
    <w:rsid w:val="00F32FE5"/>
    <w:rsid w:val="00F34C36"/>
    <w:rsid w:val="00F356C2"/>
    <w:rsid w:val="00F62043"/>
    <w:rsid w:val="00F71BE9"/>
    <w:rsid w:val="00F8457B"/>
    <w:rsid w:val="00F847F2"/>
    <w:rsid w:val="00F930A2"/>
    <w:rsid w:val="00F970A9"/>
    <w:rsid w:val="00FA217F"/>
    <w:rsid w:val="00FB0B30"/>
    <w:rsid w:val="00F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49DD03-B7CD-4B33-B253-13B1B8E8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A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857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32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B54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54A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B54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54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STANDARD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uilscuola</dc:creator>
  <cp:lastModifiedBy>PC04</cp:lastModifiedBy>
  <cp:revision>2</cp:revision>
  <cp:lastPrinted>2015-02-03T11:36:00Z</cp:lastPrinted>
  <dcterms:created xsi:type="dcterms:W3CDTF">2015-02-04T09:54:00Z</dcterms:created>
  <dcterms:modified xsi:type="dcterms:W3CDTF">2015-02-04T09:54:00Z</dcterms:modified>
</cp:coreProperties>
</file>